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ind w:right="-20"/>
        <w:rPr>
          <w:rFonts w:hint="eastAsia" w:ascii="仿宋_GB2312" w:hAnsi="宋体"/>
          <w:b/>
          <w:sz w:val="30"/>
          <w:szCs w:val="24"/>
        </w:rPr>
      </w:pPr>
      <w:r>
        <w:rPr>
          <w:rFonts w:hint="eastAsia" w:ascii="仿宋_GB2312" w:hAnsi="宋体"/>
          <w:b/>
          <w:sz w:val="30"/>
          <w:szCs w:val="24"/>
        </w:rPr>
        <w:t>风险提示：</w:t>
      </w:r>
    </w:p>
    <w:p>
      <w:pPr>
        <w:spacing w:before="60" w:beforeLines="0" w:afterLines="0"/>
        <w:ind w:firstLine="284"/>
        <w:rPr>
          <w:rFonts w:hint="eastAsia" w:eastAsia="宋体"/>
          <w:b/>
          <w:kern w:val="0"/>
          <w:sz w:val="24"/>
          <w:szCs w:val="24"/>
        </w:rPr>
      </w:pPr>
      <w:r>
        <w:rPr>
          <w:rFonts w:hint="eastAsia" w:ascii="仿宋_GB2312" w:hAnsi="宋体"/>
          <w:b/>
          <w:sz w:val="24"/>
          <w:szCs w:val="24"/>
        </w:rPr>
        <w:t>理财非存款、产品有风险，投资须谨慎。在您签署本理财产品的协议书前，应仔细阅读本理财协议条款和对应期次的产品说明书、风险揭示书及客户权益须知的全部内容，充分认识投资风险。</w:t>
      </w:r>
    </w:p>
    <w:p>
      <w:pPr>
        <w:spacing w:beforeLines="0" w:afterLines="0"/>
        <w:jc w:val="center"/>
        <w:outlineLvl w:val="0"/>
        <w:rPr>
          <w:rFonts w:hint="eastAsia" w:ascii="仿宋_GB2312" w:hAnsi="Cambria"/>
          <w:b/>
          <w:w w:val="102"/>
          <w:kern w:val="0"/>
          <w:sz w:val="30"/>
          <w:szCs w:val="24"/>
        </w:rPr>
      </w:pPr>
      <w:r>
        <w:rPr>
          <w:rFonts w:hint="eastAsia" w:ascii="仿宋_GB2312" w:hAnsi="Cambria"/>
          <w:b/>
          <w:w w:val="102"/>
          <w:kern w:val="0"/>
          <w:sz w:val="30"/>
          <w:szCs w:val="24"/>
        </w:rPr>
        <w:t>紫金农商银行“紫金财富”人民币理财产品协议书</w:t>
      </w:r>
    </w:p>
    <w:p>
      <w:pPr>
        <w:spacing w:beforeLines="0" w:afterLines="0"/>
        <w:jc w:val="center"/>
        <w:rPr>
          <w:rFonts w:hint="eastAsia" w:ascii="仿宋_GB2312" w:hAnsi="宋体"/>
          <w:sz w:val="30"/>
          <w:szCs w:val="24"/>
        </w:rPr>
      </w:pPr>
      <w:r>
        <w:rPr>
          <w:rFonts w:hint="eastAsia" w:ascii="宋体" w:hAnsi="宋体"/>
          <w:sz w:val="30"/>
          <w:szCs w:val="24"/>
        </w:rPr>
        <w:t xml:space="preserve">                           </w:t>
      </w:r>
      <w:r>
        <w:rPr>
          <w:rFonts w:hint="eastAsia" w:ascii="仿宋_GB2312" w:hAnsi="宋体"/>
          <w:sz w:val="30"/>
          <w:szCs w:val="24"/>
        </w:rPr>
        <w:t>协议编号：</w:t>
      </w:r>
    </w:p>
    <w:p>
      <w:pPr>
        <w:spacing w:beforeLines="0" w:afterLines="0"/>
        <w:ind w:firstLine="600" w:firstLineChars="200"/>
        <w:jc w:val="left"/>
        <w:rPr>
          <w:rFonts w:hint="eastAsia" w:ascii="仿宋_GB2312" w:hAnsi="宋体"/>
          <w:sz w:val="30"/>
          <w:szCs w:val="24"/>
        </w:rPr>
      </w:pPr>
      <w:r>
        <w:rPr>
          <w:rFonts w:hint="eastAsia" w:ascii="仿宋_GB2312" w:hAnsi="宋体"/>
          <w:sz w:val="30"/>
          <w:szCs w:val="24"/>
        </w:rPr>
        <w:t>甲方：紫金农商银行_____________支行</w:t>
      </w:r>
    </w:p>
    <w:p>
      <w:pPr>
        <w:spacing w:beforeLines="0" w:afterLines="0"/>
        <w:ind w:firstLine="600" w:firstLineChars="200"/>
        <w:jc w:val="left"/>
        <w:rPr>
          <w:rFonts w:hint="eastAsia" w:ascii="仿宋_GB2312" w:hAnsi="宋体"/>
          <w:sz w:val="30"/>
          <w:szCs w:val="24"/>
        </w:rPr>
      </w:pPr>
      <w:r>
        <w:rPr>
          <w:rFonts w:hint="eastAsia" w:ascii="仿宋_GB2312" w:hAnsi="宋体"/>
          <w:sz w:val="30"/>
          <w:szCs w:val="24"/>
        </w:rPr>
        <w:t>电话：__________联系人：__________</w:t>
      </w:r>
    </w:p>
    <w:p>
      <w:pPr>
        <w:spacing w:beforeLines="0" w:afterLines="0"/>
        <w:ind w:firstLine="600" w:firstLineChars="200"/>
        <w:jc w:val="left"/>
        <w:rPr>
          <w:rFonts w:hint="eastAsia" w:ascii="仿宋_GB2312" w:hAnsi="宋体"/>
          <w:sz w:val="30"/>
          <w:szCs w:val="24"/>
        </w:rPr>
      </w:pPr>
      <w:r>
        <w:rPr>
          <w:rFonts w:hint="eastAsia" w:ascii="仿宋_GB2312" w:hAnsi="宋体"/>
          <w:sz w:val="30"/>
          <w:szCs w:val="24"/>
        </w:rPr>
        <w:t>乙方：（客户名称）_________证  件  名  称 ：______   证件号码：__________</w:t>
      </w:r>
    </w:p>
    <w:p>
      <w:pPr>
        <w:spacing w:beforeLines="0" w:afterLines="0"/>
        <w:ind w:firstLine="600" w:firstLineChars="200"/>
        <w:jc w:val="left"/>
        <w:rPr>
          <w:rFonts w:hint="eastAsia" w:ascii="仿宋_GB2312" w:hAnsi="宋体"/>
          <w:sz w:val="30"/>
          <w:szCs w:val="24"/>
        </w:rPr>
      </w:pPr>
      <w:r>
        <w:rPr>
          <w:rFonts w:hint="eastAsia" w:ascii="仿宋_GB2312" w:hAnsi="宋体"/>
          <w:sz w:val="30"/>
          <w:szCs w:val="24"/>
        </w:rPr>
        <w:t>电话（非常重要）：____________</w:t>
      </w:r>
    </w:p>
    <w:p>
      <w:pPr>
        <w:spacing w:beforeLines="0" w:afterLines="0"/>
        <w:ind w:firstLine="600" w:firstLineChars="200"/>
        <w:jc w:val="left"/>
        <w:rPr>
          <w:rFonts w:hint="eastAsia" w:ascii="仿宋_GB2312" w:hAnsi="宋体"/>
          <w:sz w:val="30"/>
          <w:szCs w:val="24"/>
        </w:rPr>
      </w:pPr>
      <w:r>
        <w:rPr>
          <w:rFonts w:hint="eastAsia" w:ascii="仿宋_GB2312" w:hAnsi="宋体"/>
          <w:sz w:val="30"/>
          <w:szCs w:val="24"/>
        </w:rPr>
        <w:t>经双方平等友好协商，本着平等自愿、诚实守信的原则，就乙方在甲方购买人民币理财产品的有关事宜达成协议如下：</w:t>
      </w:r>
    </w:p>
    <w:p>
      <w:pPr>
        <w:spacing w:beforeLines="0" w:afterLines="0"/>
        <w:ind w:firstLine="600" w:firstLineChars="200"/>
        <w:jc w:val="left"/>
        <w:rPr>
          <w:rFonts w:hint="eastAsia" w:ascii="仿宋_GB2312" w:hAnsi="宋体"/>
          <w:sz w:val="30"/>
          <w:szCs w:val="24"/>
        </w:rPr>
      </w:pPr>
      <w:r>
        <w:rPr>
          <w:rFonts w:hint="eastAsia" w:ascii="仿宋_GB2312" w:hAnsi="宋体"/>
          <w:sz w:val="30"/>
          <w:szCs w:val="24"/>
        </w:rPr>
        <w:t>1．理财货币：人民币</w:t>
      </w:r>
    </w:p>
    <w:p>
      <w:pPr>
        <w:spacing w:beforeLines="0" w:afterLines="0"/>
        <w:ind w:firstLine="600" w:firstLineChars="200"/>
        <w:jc w:val="left"/>
        <w:rPr>
          <w:rFonts w:hint="eastAsia" w:ascii="仿宋_GB2312" w:hAnsi="宋体"/>
          <w:sz w:val="30"/>
          <w:szCs w:val="24"/>
        </w:rPr>
      </w:pPr>
      <w:r>
        <w:rPr>
          <w:rFonts w:hint="eastAsia" w:ascii="仿宋_GB2312" w:hAnsi="宋体"/>
          <w:sz w:val="30"/>
          <w:szCs w:val="24"/>
        </w:rPr>
        <w:t>2．产品收益类型：非保本浮动收益</w:t>
      </w:r>
    </w:p>
    <w:p>
      <w:pPr>
        <w:spacing w:beforeLines="0" w:afterLines="0"/>
        <w:ind w:firstLine="600" w:firstLineChars="200"/>
        <w:jc w:val="left"/>
        <w:rPr>
          <w:rFonts w:hint="eastAsia" w:ascii="仿宋_GB2312" w:hAnsi="宋体"/>
          <w:sz w:val="30"/>
          <w:szCs w:val="24"/>
        </w:rPr>
      </w:pPr>
      <w:r>
        <w:rPr>
          <w:rFonts w:hint="eastAsia" w:ascii="仿宋_GB2312" w:hAnsi="宋体"/>
          <w:sz w:val="30"/>
          <w:szCs w:val="24"/>
        </w:rPr>
        <w:t>3. 产品类型：□公募产品    □私募产品</w:t>
      </w:r>
    </w:p>
    <w:p>
      <w:pPr>
        <w:spacing w:before="257" w:beforeLines="50" w:afterLines="0"/>
        <w:ind w:firstLine="600" w:firstLineChars="200"/>
        <w:jc w:val="left"/>
        <w:rPr>
          <w:rFonts w:hint="eastAsia" w:ascii="仿宋_GB2312" w:hAnsi="宋体"/>
          <w:sz w:val="30"/>
          <w:szCs w:val="24"/>
        </w:rPr>
      </w:pPr>
      <w:r>
        <w:rPr>
          <w:rFonts w:hint="eastAsia" w:ascii="仿宋_GB2312" w:hAnsi="宋体"/>
          <w:sz w:val="30"/>
          <w:szCs w:val="24"/>
        </w:rPr>
        <w:t xml:space="preserve">4．投资金额：大写___________________________（小写：￥________________）；认购产品名称：_______________；认购产品期次：____________________________ ； </w:t>
      </w:r>
    </w:p>
    <w:p>
      <w:pPr>
        <w:spacing w:beforeLines="0" w:afterLines="0"/>
        <w:jc w:val="left"/>
        <w:rPr>
          <w:rFonts w:hint="eastAsia" w:ascii="仿宋_GB2312" w:hAnsi="宋体"/>
          <w:sz w:val="30"/>
          <w:szCs w:val="24"/>
        </w:rPr>
      </w:pPr>
      <w:r>
        <w:rPr>
          <w:rFonts w:hint="eastAsia" w:ascii="仿宋_GB2312" w:hAnsi="宋体"/>
          <w:sz w:val="30"/>
          <w:szCs w:val="24"/>
        </w:rPr>
        <w:t xml:space="preserve">授权指定账户的账号： ___________________________________ </w:t>
      </w:r>
    </w:p>
    <w:p>
      <w:pPr>
        <w:spacing w:beforeLines="0" w:afterLines="0"/>
        <w:ind w:firstLine="600" w:firstLineChars="200"/>
        <w:jc w:val="left"/>
        <w:rPr>
          <w:rFonts w:hint="eastAsia" w:ascii="仿宋_GB2312" w:hAnsi="宋体"/>
          <w:sz w:val="30"/>
          <w:szCs w:val="24"/>
        </w:rPr>
      </w:pPr>
      <w:r>
        <w:rPr>
          <w:rFonts w:hint="eastAsia" w:ascii="仿宋_GB2312" w:hAnsi="宋体"/>
          <w:sz w:val="30"/>
          <w:szCs w:val="24"/>
        </w:rPr>
        <w:t>5．投资品种：本理财产品投资品种已在对应期次的产品说明书中载明。</w:t>
      </w:r>
    </w:p>
    <w:p>
      <w:pPr>
        <w:spacing w:beforeLines="0" w:afterLines="0"/>
        <w:ind w:firstLine="600" w:firstLineChars="200"/>
        <w:jc w:val="left"/>
        <w:rPr>
          <w:rFonts w:hint="eastAsia" w:ascii="仿宋_GB2312" w:hAnsi="宋体"/>
          <w:sz w:val="30"/>
          <w:szCs w:val="24"/>
        </w:rPr>
      </w:pPr>
      <w:r>
        <w:rPr>
          <w:rFonts w:hint="eastAsia" w:ascii="仿宋_GB2312" w:hAnsi="宋体"/>
          <w:sz w:val="30"/>
          <w:szCs w:val="24"/>
        </w:rPr>
        <w:t>6.理财产品认/申购撤销申请：乙方在理财产品募集期/开放期/投资冷静期（私募产品适用）内，可以撤销已经购买但尚未正式扣款的理财产品购买申请。</w:t>
      </w:r>
    </w:p>
    <w:p>
      <w:pPr>
        <w:spacing w:beforeLines="0" w:afterLines="0"/>
        <w:ind w:firstLine="600" w:firstLineChars="200"/>
        <w:jc w:val="left"/>
        <w:rPr>
          <w:rFonts w:hint="eastAsia" w:ascii="仿宋_GB2312" w:hAnsi="宋体"/>
          <w:sz w:val="30"/>
          <w:szCs w:val="24"/>
        </w:rPr>
      </w:pPr>
      <w:r>
        <w:rPr>
          <w:rFonts w:hint="eastAsia" w:ascii="仿宋_GB2312" w:hAnsi="宋体"/>
          <w:sz w:val="30"/>
          <w:szCs w:val="24"/>
        </w:rPr>
        <w:t>7.理财产品不成立：若在募集期结束日，本理财产品发行规模未能达到对应期次的《理财产品说明书》规定的要求，则本理财产品不成立，甲方将按对应期次的《理财产品说明书》约定条款向乙方进行公告，并将认购资金划回乙方授权指定账户内。</w:t>
      </w:r>
    </w:p>
    <w:p>
      <w:pPr>
        <w:spacing w:beforeLines="0" w:afterLines="0"/>
        <w:ind w:firstLine="600" w:firstLineChars="200"/>
        <w:jc w:val="left"/>
        <w:rPr>
          <w:rFonts w:hint="eastAsia" w:ascii="仿宋_GB2312" w:hAnsi="宋体"/>
          <w:sz w:val="30"/>
          <w:szCs w:val="24"/>
        </w:rPr>
      </w:pPr>
      <w:r>
        <w:rPr>
          <w:rFonts w:hint="eastAsia" w:ascii="仿宋_GB2312" w:hAnsi="宋体"/>
          <w:sz w:val="30"/>
          <w:szCs w:val="24"/>
        </w:rPr>
        <w:t>8．投资品种、投资金额、收益支付方式：参照对应期次的《理财产品说明书》中的条款约定。</w:t>
      </w:r>
    </w:p>
    <w:p>
      <w:pPr>
        <w:spacing w:beforeLines="0" w:afterLines="0"/>
        <w:ind w:firstLine="600" w:firstLineChars="200"/>
        <w:jc w:val="left"/>
        <w:rPr>
          <w:rFonts w:hint="eastAsia" w:ascii="仿宋_GB2312" w:hAnsi="宋体"/>
          <w:sz w:val="30"/>
          <w:szCs w:val="24"/>
        </w:rPr>
      </w:pPr>
      <w:r>
        <w:rPr>
          <w:rFonts w:hint="eastAsia" w:ascii="仿宋_GB2312" w:hAnsi="宋体"/>
          <w:sz w:val="30"/>
          <w:szCs w:val="24"/>
        </w:rPr>
        <w:t>9．税收条款：对理财收益引起的税收，甲方不代扣代缴，但法律法规另有规定的除外。</w:t>
      </w:r>
    </w:p>
    <w:p>
      <w:pPr>
        <w:spacing w:beforeLines="0" w:afterLines="0"/>
        <w:ind w:firstLine="600" w:firstLineChars="200"/>
        <w:jc w:val="left"/>
        <w:rPr>
          <w:rFonts w:hint="eastAsia" w:ascii="仿宋_GB2312" w:hAnsi="宋体"/>
          <w:sz w:val="30"/>
          <w:szCs w:val="24"/>
        </w:rPr>
      </w:pPr>
      <w:r>
        <w:rPr>
          <w:rFonts w:hint="eastAsia" w:ascii="仿宋_GB2312" w:hAnsi="宋体"/>
          <w:sz w:val="30"/>
          <w:szCs w:val="24"/>
        </w:rPr>
        <w:t>10．甲方的权利与义务</w:t>
      </w:r>
    </w:p>
    <w:p>
      <w:pPr>
        <w:spacing w:beforeLines="0" w:afterLines="0"/>
        <w:ind w:firstLine="600" w:firstLineChars="200"/>
        <w:jc w:val="left"/>
        <w:rPr>
          <w:rFonts w:hint="eastAsia" w:ascii="仿宋_GB2312" w:hAnsi="宋体"/>
          <w:sz w:val="30"/>
          <w:szCs w:val="24"/>
        </w:rPr>
      </w:pPr>
      <w:r>
        <w:rPr>
          <w:rFonts w:hint="eastAsia" w:ascii="仿宋_GB2312" w:hAnsi="宋体"/>
          <w:sz w:val="30"/>
          <w:szCs w:val="24"/>
        </w:rPr>
        <w:t>· 甲方必须恪尽职守、履行勤勉尽责、诚实守信、有效管理的义务。</w:t>
      </w:r>
    </w:p>
    <w:p>
      <w:pPr>
        <w:spacing w:beforeLines="0" w:afterLines="0"/>
        <w:ind w:firstLine="600" w:firstLineChars="200"/>
        <w:jc w:val="left"/>
        <w:rPr>
          <w:rFonts w:hint="eastAsia" w:ascii="仿宋_GB2312" w:hAnsi="宋体"/>
          <w:sz w:val="30"/>
          <w:szCs w:val="24"/>
        </w:rPr>
      </w:pPr>
      <w:r>
        <w:rPr>
          <w:rFonts w:hint="eastAsia" w:ascii="仿宋_GB2312" w:hAnsi="宋体"/>
          <w:sz w:val="30"/>
          <w:szCs w:val="24"/>
        </w:rPr>
        <w:t>· 在本协议约定的投资范围和权限内，甲方拥有管理和运用理财资金的权利。</w:t>
      </w:r>
    </w:p>
    <w:p>
      <w:pPr>
        <w:spacing w:beforeLines="0" w:afterLines="0"/>
        <w:ind w:firstLine="600" w:firstLineChars="200"/>
        <w:jc w:val="left"/>
        <w:rPr>
          <w:rFonts w:hint="eastAsia" w:ascii="仿宋_GB2312" w:hAnsi="宋体"/>
          <w:sz w:val="30"/>
          <w:szCs w:val="24"/>
        </w:rPr>
      </w:pPr>
      <w:r>
        <w:rPr>
          <w:rFonts w:hint="eastAsia" w:ascii="仿宋_GB2312" w:hAnsi="宋体"/>
          <w:sz w:val="30"/>
          <w:szCs w:val="24"/>
        </w:rPr>
        <w:t>· 账单服务：本理财产品不提供账单。</w:t>
      </w:r>
    </w:p>
    <w:p>
      <w:pPr>
        <w:spacing w:beforeLines="0" w:afterLines="0"/>
        <w:ind w:firstLine="600" w:firstLineChars="200"/>
        <w:jc w:val="left"/>
        <w:rPr>
          <w:rFonts w:hint="eastAsia" w:ascii="仿宋_GB2312" w:hAnsi="宋体"/>
          <w:sz w:val="30"/>
          <w:szCs w:val="24"/>
        </w:rPr>
      </w:pPr>
      <w:r>
        <w:rPr>
          <w:rFonts w:hint="eastAsia" w:ascii="仿宋_GB2312" w:hAnsi="宋体"/>
          <w:sz w:val="30"/>
          <w:szCs w:val="24"/>
        </w:rPr>
        <w:t>· 协议期满，甲方须按协议约定事项向乙方兑付相应本金及理财收益。</w:t>
      </w:r>
    </w:p>
    <w:p>
      <w:pPr>
        <w:spacing w:beforeLines="0" w:afterLines="0"/>
        <w:ind w:firstLine="600" w:firstLineChars="200"/>
        <w:jc w:val="left"/>
        <w:rPr>
          <w:rFonts w:hint="eastAsia" w:ascii="仿宋_GB2312" w:hAnsi="宋体"/>
          <w:sz w:val="30"/>
          <w:szCs w:val="24"/>
        </w:rPr>
      </w:pPr>
      <w:r>
        <w:rPr>
          <w:rFonts w:hint="eastAsia" w:ascii="仿宋_GB2312" w:hAnsi="宋体"/>
          <w:sz w:val="30"/>
          <w:szCs w:val="24"/>
        </w:rPr>
        <w:t>11．乙方的权利与义务</w:t>
      </w:r>
    </w:p>
    <w:p>
      <w:pPr>
        <w:spacing w:beforeLines="0" w:afterLines="0"/>
        <w:ind w:firstLine="600" w:firstLineChars="200"/>
        <w:jc w:val="left"/>
        <w:rPr>
          <w:rFonts w:hint="eastAsia" w:ascii="仿宋_GB2312" w:hAnsi="宋体"/>
          <w:sz w:val="30"/>
          <w:szCs w:val="24"/>
        </w:rPr>
      </w:pPr>
      <w:r>
        <w:rPr>
          <w:rFonts w:hint="eastAsia" w:ascii="仿宋_GB2312" w:hAnsi="宋体"/>
          <w:sz w:val="30"/>
          <w:szCs w:val="24"/>
        </w:rPr>
        <w:t>· 乙方必须保证其理财资金为合法拥有的资金。乙方按其购买的资金额在本理财协议中享受相应的权利，承担相应的义务和风险。</w:t>
      </w:r>
    </w:p>
    <w:p>
      <w:pPr>
        <w:spacing w:beforeLines="0" w:afterLines="0"/>
        <w:ind w:firstLine="600" w:firstLineChars="200"/>
        <w:jc w:val="left"/>
        <w:rPr>
          <w:rFonts w:hint="eastAsia" w:ascii="仿宋_GB2312" w:hAnsi="宋体"/>
          <w:sz w:val="30"/>
          <w:szCs w:val="24"/>
        </w:rPr>
      </w:pPr>
      <w:r>
        <w:rPr>
          <w:rFonts w:hint="eastAsia" w:ascii="仿宋_GB2312" w:hAnsi="宋体"/>
          <w:sz w:val="30"/>
          <w:szCs w:val="24"/>
        </w:rPr>
        <w:t>· 乙方应在签署本协议的同时在“授权指定账户”存入足额的认购资金，并确保存入的账户余额大于认购金额。因乙方账户资金余额不足或账户处于非正常状态（如挂失状态），而导致认购不成功，本协议自动终止，甲方不计付本理财产品任何收益，并且甲方对此不承担任何责任。</w:t>
      </w:r>
    </w:p>
    <w:p>
      <w:pPr>
        <w:spacing w:beforeLines="0" w:afterLines="0"/>
        <w:ind w:firstLine="600" w:firstLineChars="200"/>
        <w:jc w:val="left"/>
        <w:rPr>
          <w:rFonts w:hint="eastAsia" w:ascii="仿宋_GB2312" w:hAnsi="宋体"/>
          <w:sz w:val="30"/>
          <w:szCs w:val="24"/>
        </w:rPr>
      </w:pPr>
      <w:r>
        <w:rPr>
          <w:rFonts w:hint="eastAsia" w:ascii="仿宋_GB2312" w:hAnsi="宋体"/>
          <w:sz w:val="30"/>
          <w:szCs w:val="24"/>
        </w:rPr>
        <w:t>· 在本理财产品存续期内，如因有权机关采取强制措施导致乙方的本理财产品本金部分或全部被扣划，均视为乙方本人就理财产品全部本金提前违约支取，本协议自动终止。本协议因此自动终止的，甲方不计付本理财产品任何收益及被扣划的相应理财产品本金部分。</w:t>
      </w:r>
    </w:p>
    <w:p>
      <w:pPr>
        <w:spacing w:beforeLines="0" w:afterLines="0"/>
        <w:ind w:firstLine="600" w:firstLineChars="200"/>
        <w:jc w:val="left"/>
        <w:rPr>
          <w:rFonts w:hint="eastAsia" w:ascii="仿宋_GB2312" w:hAnsi="宋体"/>
          <w:sz w:val="30"/>
          <w:szCs w:val="24"/>
        </w:rPr>
      </w:pPr>
      <w:r>
        <w:rPr>
          <w:rFonts w:hint="eastAsia" w:ascii="仿宋_GB2312" w:hAnsi="宋体"/>
          <w:sz w:val="30"/>
          <w:szCs w:val="24"/>
        </w:rPr>
        <w:t>· 本理财产品成立后，乙方是否可以提前支取、是否可质押，按照对应期次的产品说明书和风险提示中的约定执行。</w:t>
      </w:r>
    </w:p>
    <w:p>
      <w:pPr>
        <w:spacing w:beforeLines="0" w:afterLines="0"/>
        <w:ind w:firstLine="600" w:firstLineChars="200"/>
        <w:jc w:val="left"/>
        <w:rPr>
          <w:rFonts w:hint="eastAsia" w:ascii="仿宋_GB2312" w:hAnsi="宋体"/>
          <w:sz w:val="30"/>
          <w:szCs w:val="24"/>
        </w:rPr>
      </w:pPr>
      <w:r>
        <w:rPr>
          <w:rFonts w:hint="eastAsia" w:ascii="仿宋_GB2312" w:hAnsi="宋体"/>
          <w:sz w:val="30"/>
          <w:szCs w:val="24"/>
        </w:rPr>
        <w:t>· 本协议终止前，乙方不得将“授权指定账户”销户。若发生因乙方注销“授权指定账户”造成无法正常领取到期款项的，甲方不承担任何责任。</w:t>
      </w:r>
    </w:p>
    <w:p>
      <w:pPr>
        <w:spacing w:beforeLines="0" w:afterLines="0"/>
        <w:ind w:firstLine="600" w:firstLineChars="200"/>
        <w:jc w:val="left"/>
        <w:rPr>
          <w:rFonts w:hint="eastAsia" w:ascii="仿宋_GB2312" w:hAnsi="宋体"/>
          <w:sz w:val="30"/>
          <w:szCs w:val="24"/>
        </w:rPr>
      </w:pPr>
      <w:r>
        <w:rPr>
          <w:rFonts w:hint="eastAsia" w:ascii="仿宋_GB2312" w:hAnsi="宋体"/>
          <w:sz w:val="30"/>
          <w:szCs w:val="24"/>
        </w:rPr>
        <w:t>12．本协议与对应期次的产品说明书、风险揭示书及客户权益须知共同构成贵我双方理财合同的有效组成部分。</w:t>
      </w:r>
    </w:p>
    <w:p>
      <w:pPr>
        <w:spacing w:beforeLines="0" w:afterLines="0"/>
        <w:ind w:firstLine="602" w:firstLineChars="200"/>
        <w:jc w:val="left"/>
        <w:rPr>
          <w:rFonts w:hint="eastAsia" w:ascii="仿宋_GB2312" w:hAnsi="宋体"/>
          <w:b/>
          <w:sz w:val="30"/>
          <w:szCs w:val="24"/>
        </w:rPr>
      </w:pPr>
      <w:r>
        <w:rPr>
          <w:rFonts w:hint="eastAsia" w:ascii="仿宋_GB2312" w:hAnsi="宋体"/>
          <w:b/>
          <w:sz w:val="30"/>
          <w:szCs w:val="24"/>
        </w:rPr>
        <w:t>13．乙方声明：</w:t>
      </w:r>
    </w:p>
    <w:p>
      <w:pPr>
        <w:spacing w:beforeLines="0" w:afterLines="0"/>
        <w:ind w:firstLine="602" w:firstLineChars="200"/>
        <w:jc w:val="left"/>
        <w:rPr>
          <w:rFonts w:hint="eastAsia" w:ascii="仿宋_GB2312" w:hAnsi="宋体"/>
          <w:b/>
          <w:sz w:val="30"/>
          <w:szCs w:val="24"/>
        </w:rPr>
      </w:pPr>
      <w:r>
        <w:rPr>
          <w:rFonts w:hint="eastAsia" w:ascii="仿宋_GB2312" w:hAnsi="宋体"/>
          <w:b/>
          <w:sz w:val="30"/>
          <w:szCs w:val="24"/>
        </w:rPr>
        <w:t>在签署本产品协议书以前，甲方已就本产品协议书及有关交易文件的全部条款和内容向乙方进行了详细的说明和解释，乙方已认真阅读本产品协议条款及对应期次产品说明书、风险揭示书及客户权益须知，对有关条款不存在任何疑问或异议，并对协议双方的权利、义务、责任与风险有清楚和准确的理解。</w:t>
      </w:r>
    </w:p>
    <w:p>
      <w:pPr>
        <w:spacing w:beforeLines="0" w:afterLines="0"/>
        <w:ind w:firstLine="602" w:firstLineChars="200"/>
        <w:jc w:val="left"/>
        <w:rPr>
          <w:rFonts w:hint="eastAsia" w:ascii="仿宋_GB2312" w:hAnsi="宋体"/>
          <w:b/>
          <w:sz w:val="30"/>
          <w:szCs w:val="24"/>
        </w:rPr>
      </w:pPr>
      <w:r>
        <w:rPr>
          <w:rFonts w:hint="eastAsia" w:ascii="仿宋_GB2312" w:hAnsi="宋体"/>
          <w:b/>
          <w:sz w:val="30"/>
          <w:szCs w:val="24"/>
        </w:rPr>
        <w:t>乙方授权甲方按投资金额于认购日冻结乙方授权指定账户认购资金，并授权紫金农商银行于发行期结束后从此账户扣划相应的认购资金。</w:t>
      </w:r>
    </w:p>
    <w:p>
      <w:pPr>
        <w:spacing w:beforeLines="0" w:afterLines="0"/>
        <w:ind w:firstLine="600" w:firstLineChars="200"/>
        <w:jc w:val="left"/>
        <w:rPr>
          <w:rFonts w:hint="eastAsia" w:ascii="仿宋_GB2312" w:hAnsi="宋体"/>
          <w:sz w:val="30"/>
          <w:szCs w:val="24"/>
        </w:rPr>
      </w:pPr>
      <w:r>
        <w:rPr>
          <w:rFonts w:hint="eastAsia" w:ascii="仿宋_GB2312" w:hAnsi="宋体"/>
          <w:sz w:val="30"/>
          <w:szCs w:val="24"/>
        </w:rPr>
        <w:t>14．争议处理</w:t>
      </w:r>
    </w:p>
    <w:p>
      <w:pPr>
        <w:spacing w:beforeLines="0" w:afterLines="0"/>
        <w:ind w:firstLine="600" w:firstLineChars="200"/>
        <w:jc w:val="left"/>
        <w:rPr>
          <w:rFonts w:hint="eastAsia" w:ascii="仿宋_GB2312" w:hAnsi="宋体"/>
          <w:sz w:val="30"/>
          <w:szCs w:val="24"/>
        </w:rPr>
      </w:pPr>
      <w:r>
        <w:rPr>
          <w:rFonts w:hint="eastAsia" w:ascii="仿宋_GB2312" w:hAnsi="宋体"/>
          <w:sz w:val="30"/>
          <w:szCs w:val="24"/>
        </w:rPr>
        <w:t>本协议履行过程中所发生的一切争议，双方应本着诚实守信原则友好协商解决，如协商未果，可提请甲方所在地人民法院解决。</w:t>
      </w:r>
    </w:p>
    <w:p>
      <w:pPr>
        <w:spacing w:beforeLines="0" w:afterLines="0"/>
        <w:ind w:firstLine="600" w:firstLineChars="200"/>
        <w:jc w:val="left"/>
        <w:rPr>
          <w:rFonts w:hint="eastAsia" w:ascii="仿宋_GB2312" w:hAnsi="宋体"/>
          <w:sz w:val="30"/>
          <w:szCs w:val="24"/>
        </w:rPr>
      </w:pPr>
      <w:r>
        <w:rPr>
          <w:rFonts w:hint="eastAsia" w:ascii="仿宋_GB2312" w:hAnsi="宋体"/>
          <w:sz w:val="30"/>
          <w:szCs w:val="24"/>
        </w:rPr>
        <w:t>15.重要提示</w:t>
      </w:r>
    </w:p>
    <w:p>
      <w:pPr>
        <w:spacing w:beforeLines="0" w:afterLines="0"/>
        <w:ind w:firstLine="600" w:firstLineChars="200"/>
        <w:jc w:val="left"/>
        <w:rPr>
          <w:rFonts w:hint="eastAsia" w:ascii="仿宋_GB2312" w:hAnsi="宋体"/>
          <w:sz w:val="30"/>
          <w:szCs w:val="24"/>
        </w:rPr>
      </w:pPr>
      <w:r>
        <w:rPr>
          <w:rFonts w:hint="eastAsia" w:ascii="仿宋_GB2312" w:hAnsi="宋体"/>
          <w:sz w:val="30"/>
          <w:szCs w:val="24"/>
        </w:rPr>
        <w:t>客户同意并授权甲方按规定向银行业理财登记托管中心或其他监管部门上报投资者身份信息、持有信息等，并依法履行信息保密义务。</w:t>
      </w:r>
    </w:p>
    <w:p>
      <w:pPr>
        <w:spacing w:beforeLines="0" w:afterLines="0"/>
        <w:ind w:firstLine="600" w:firstLineChars="200"/>
        <w:jc w:val="left"/>
        <w:rPr>
          <w:rFonts w:hint="eastAsia" w:ascii="仿宋_GB2312" w:hAnsi="宋体"/>
          <w:sz w:val="30"/>
          <w:szCs w:val="24"/>
        </w:rPr>
      </w:pPr>
      <w:r>
        <w:rPr>
          <w:rFonts w:hint="eastAsia" w:ascii="仿宋_GB2312" w:hAnsi="宋体"/>
          <w:sz w:val="30"/>
          <w:szCs w:val="24"/>
        </w:rPr>
        <w:t>16．协议的生效和终止</w:t>
      </w:r>
    </w:p>
    <w:p>
      <w:pPr>
        <w:spacing w:beforeLines="0" w:afterLines="0"/>
        <w:ind w:firstLine="600" w:firstLineChars="200"/>
        <w:jc w:val="left"/>
        <w:rPr>
          <w:rFonts w:hint="eastAsia" w:ascii="仿宋_GB2312" w:hAnsi="宋体"/>
          <w:sz w:val="30"/>
          <w:szCs w:val="24"/>
        </w:rPr>
      </w:pPr>
      <w:r>
        <w:rPr>
          <w:rFonts w:hint="eastAsia" w:ascii="仿宋_GB2312" w:hAnsi="宋体"/>
          <w:sz w:val="30"/>
          <w:szCs w:val="24"/>
        </w:rPr>
        <w:t>· 本协议在乙方签字、甲方盖章后立即生效。</w:t>
      </w:r>
    </w:p>
    <w:p>
      <w:pPr>
        <w:spacing w:beforeLines="0" w:afterLines="0"/>
        <w:ind w:firstLine="600" w:firstLineChars="200"/>
        <w:jc w:val="left"/>
        <w:rPr>
          <w:rFonts w:hint="eastAsia" w:ascii="仿宋_GB2312" w:hAnsi="宋体"/>
          <w:sz w:val="30"/>
          <w:szCs w:val="24"/>
        </w:rPr>
      </w:pPr>
      <w:r>
        <w:rPr>
          <w:rFonts w:hint="eastAsia" w:ascii="仿宋_GB2312" w:hAnsi="宋体"/>
          <w:sz w:val="30"/>
          <w:szCs w:val="24"/>
        </w:rPr>
        <w:t>· 理财产品到期后，本协议自动终止。</w:t>
      </w:r>
    </w:p>
    <w:p>
      <w:pPr>
        <w:spacing w:beforeLines="0" w:afterLines="0"/>
        <w:ind w:firstLine="600" w:firstLineChars="200"/>
        <w:jc w:val="left"/>
        <w:rPr>
          <w:rFonts w:hint="eastAsia" w:ascii="仿宋_GB2312" w:hAnsi="宋体"/>
          <w:sz w:val="30"/>
          <w:szCs w:val="24"/>
        </w:rPr>
      </w:pPr>
      <w:r>
        <w:rPr>
          <w:rFonts w:hint="eastAsia" w:ascii="仿宋_GB2312" w:hAnsi="宋体"/>
          <w:sz w:val="30"/>
          <w:szCs w:val="24"/>
        </w:rPr>
        <w:t>· 本协议一式两份，甲乙双方各执一份，具有同等法律效力。</w:t>
      </w:r>
    </w:p>
    <w:p>
      <w:pPr>
        <w:spacing w:beforeLines="0" w:afterLines="0"/>
        <w:ind w:firstLine="600" w:firstLineChars="200"/>
        <w:jc w:val="left"/>
        <w:rPr>
          <w:rFonts w:hint="eastAsia" w:ascii="仿宋_GB2312" w:hAnsi="宋体"/>
          <w:sz w:val="30"/>
          <w:szCs w:val="24"/>
        </w:rPr>
      </w:pPr>
      <w:r>
        <w:rPr>
          <w:rFonts w:hint="eastAsia" w:ascii="仿宋_GB2312" w:hAnsi="宋体"/>
          <w:sz w:val="30"/>
          <w:szCs w:val="24"/>
        </w:rPr>
        <w:t>17．客户确认</w:t>
      </w:r>
    </w:p>
    <w:p>
      <w:pPr>
        <w:tabs>
          <w:tab w:val="left" w:pos="3700"/>
          <w:tab w:val="left" w:pos="4600"/>
          <w:tab w:val="left" w:pos="5720"/>
        </w:tabs>
        <w:spacing w:beforeLines="0" w:afterLines="0"/>
        <w:jc w:val="left"/>
        <w:rPr>
          <w:rFonts w:hint="eastAsia" w:ascii="仿宋_GB2312" w:hAnsi="宋体"/>
          <w:sz w:val="30"/>
          <w:szCs w:val="24"/>
        </w:rPr>
      </w:pPr>
      <w:r>
        <w:rPr>
          <w:rFonts w:hint="eastAsia" w:ascii="仿宋_GB2312" w:hAnsi="宋体"/>
          <w:sz w:val="30"/>
          <w:szCs w:val="24"/>
        </w:rPr>
        <w:t>乙方需全文抄录以下文字以完成确认：“</w:t>
      </w:r>
      <w:r>
        <w:rPr>
          <w:rFonts w:hint="eastAsia" w:ascii="仿宋_GB2312" w:hAnsi="宋体"/>
          <w:b/>
          <w:sz w:val="30"/>
          <w:szCs w:val="24"/>
          <w:u w:val="single"/>
        </w:rPr>
        <w:t>本人已经阅读风险揭示，愿意承担投资风险”。</w:t>
      </w:r>
    </w:p>
    <w:p>
      <w:pPr>
        <w:tabs>
          <w:tab w:val="left" w:pos="3700"/>
          <w:tab w:val="left" w:pos="4600"/>
          <w:tab w:val="left" w:pos="5720"/>
        </w:tabs>
        <w:spacing w:beforeLines="0" w:afterLines="0"/>
        <w:jc w:val="left"/>
        <w:rPr>
          <w:rFonts w:hint="eastAsia" w:ascii="仿宋_GB2312" w:hAnsi="宋体"/>
          <w:sz w:val="30"/>
          <w:szCs w:val="24"/>
        </w:rPr>
      </w:pPr>
      <w:r>
        <w:rPr>
          <w:rFonts w:hint="eastAsia" w:ascii="仿宋_GB2312" w:hAnsi="宋体"/>
          <w:sz w:val="30"/>
          <w:szCs w:val="24"/>
        </w:rPr>
        <w:t>乙方（本人）确认如下：__________________________________________________。</w:t>
      </w:r>
    </w:p>
    <w:p>
      <w:pPr>
        <w:tabs>
          <w:tab w:val="left" w:pos="3700"/>
          <w:tab w:val="left" w:pos="4600"/>
          <w:tab w:val="left" w:pos="5720"/>
        </w:tabs>
        <w:spacing w:beforeLines="0" w:afterLines="0"/>
        <w:jc w:val="left"/>
        <w:rPr>
          <w:rFonts w:hint="eastAsia" w:ascii="仿宋_GB2312" w:hAnsi="宋体"/>
          <w:sz w:val="30"/>
          <w:szCs w:val="24"/>
        </w:rPr>
      </w:pPr>
      <w:r>
        <w:rPr>
          <w:rFonts w:hint="eastAsia" w:ascii="仿宋_GB2312" w:hAnsi="宋体"/>
          <w:sz w:val="30"/>
          <w:szCs w:val="24"/>
        </w:rPr>
        <w:t>根据《风险承受能力评估表》，乙方（本人）的风险承受能力评估结果为______________。</w:t>
      </w:r>
    </w:p>
    <w:p>
      <w:pPr>
        <w:tabs>
          <w:tab w:val="left" w:pos="5480"/>
        </w:tabs>
        <w:spacing w:before="257" w:beforeLines="50" w:afterLines="0"/>
        <w:ind w:firstLine="600" w:firstLineChars="200"/>
        <w:jc w:val="left"/>
        <w:rPr>
          <w:rFonts w:hint="eastAsia" w:ascii="仿宋_GB2312" w:hAnsi="宋体"/>
          <w:sz w:val="30"/>
          <w:szCs w:val="24"/>
        </w:rPr>
      </w:pPr>
    </w:p>
    <w:p>
      <w:pPr>
        <w:tabs>
          <w:tab w:val="left" w:pos="5480"/>
        </w:tabs>
        <w:spacing w:before="257" w:beforeLines="50" w:afterLines="0"/>
        <w:jc w:val="left"/>
        <w:rPr>
          <w:rFonts w:hint="eastAsia" w:ascii="仿宋_GB2312" w:hAnsi="宋体"/>
          <w:sz w:val="30"/>
          <w:szCs w:val="24"/>
        </w:rPr>
      </w:pPr>
      <w:r>
        <w:rPr>
          <w:rFonts w:hint="eastAsia" w:ascii="仿宋_GB2312" w:hAnsi="宋体"/>
          <w:sz w:val="30"/>
          <w:szCs w:val="24"/>
        </w:rPr>
        <w:t>甲方（公章）：</w:t>
      </w:r>
      <w:r>
        <w:rPr>
          <w:rFonts w:hint="eastAsia" w:ascii="仿宋_GB2312" w:hAnsi="宋体"/>
          <w:sz w:val="30"/>
          <w:szCs w:val="24"/>
        </w:rPr>
        <w:tab/>
      </w:r>
      <w:r>
        <w:rPr>
          <w:rFonts w:hint="eastAsia" w:ascii="仿宋_GB2312" w:hAnsi="宋体"/>
          <w:sz w:val="30"/>
          <w:szCs w:val="24"/>
        </w:rPr>
        <w:t>乙方（签名）：</w:t>
      </w:r>
    </w:p>
    <w:p>
      <w:pPr>
        <w:tabs>
          <w:tab w:val="left" w:pos="5480"/>
        </w:tabs>
        <w:spacing w:beforeLines="0" w:afterLines="0"/>
        <w:ind w:right="-23" w:firstLine="600" w:firstLineChars="200"/>
        <w:jc w:val="left"/>
        <w:rPr>
          <w:rFonts w:hint="eastAsia" w:ascii="仿宋_GB2312" w:hAnsi="宋体"/>
          <w:sz w:val="21"/>
          <w:szCs w:val="24"/>
        </w:rPr>
        <w:sectPr>
          <w:pgSz w:w="12240" w:h="15840"/>
          <w:pgMar w:top="1440" w:right="1800" w:bottom="1440" w:left="1800" w:header="720" w:footer="720" w:gutter="0"/>
          <w:lnNumType w:countBy="0" w:distance="360"/>
          <w:cols w:space="720" w:num="1"/>
          <w:docGrid w:type="lines" w:linePitch="312" w:charSpace="0"/>
        </w:sectPr>
      </w:pPr>
      <w:r>
        <w:rPr>
          <w:rFonts w:hint="eastAsia" w:ascii="仿宋_GB2312" w:hAnsi="宋体"/>
          <w:sz w:val="30"/>
          <w:szCs w:val="24"/>
        </w:rPr>
        <w:t>签约日期： 年　 月　日</w:t>
      </w:r>
      <w:r>
        <w:rPr>
          <w:rFonts w:hint="eastAsia" w:ascii="仿宋_GB2312" w:hAnsi="Microsoft JhengHei" w:cs="Microsoft JhengHei"/>
          <w:kern w:val="0"/>
          <w:sz w:val="30"/>
          <w:szCs w:val="30"/>
        </w:rPr>
        <w:tab/>
      </w:r>
      <w:r>
        <w:rPr>
          <w:rFonts w:hint="eastAsia" w:ascii="仿宋_GB2312" w:hAnsi="宋体"/>
          <w:sz w:val="30"/>
          <w:szCs w:val="24"/>
        </w:rPr>
        <w:t xml:space="preserve">签约日期： 年　月　日　 </w:t>
      </w:r>
      <w:bookmarkStart w:id="0" w:name="_GoBack"/>
      <w:bookmarkEnd w:id="0"/>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Microsoft JhengHei">
    <w:panose1 w:val="020B0604030504040204"/>
    <w:charset w:val="88"/>
    <w:family w:val="swiss"/>
    <w:pitch w:val="default"/>
    <w:sig w:usb0="000002A7" w:usb1="28CF4400" w:usb2="00000016" w:usb3="00000000" w:csb0="00100009"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yNDgwZjBkOWY5YWRjYTA4Zjk3MDE4M2EzN2U2MGUifQ=="/>
  </w:docVars>
  <w:rsids>
    <w:rsidRoot w:val="00000000"/>
    <w:rsid w:val="7CB648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qFormat/>
    <w:uiPriority w:val="0"/>
    <w:pPr>
      <w:widowControl w:val="0"/>
      <w:spacing w:beforeLines="0" w:afterLines="0"/>
      <w:jc w:val="both"/>
    </w:pPr>
    <w:rPr>
      <w:rFonts w:hint="default" w:ascii="Times New Roman" w:hAnsi="Times New Roman" w:eastAsia="仿宋_GB2312" w:cstheme="minorBidi"/>
      <w:kern w:val="2"/>
      <w:sz w:val="30"/>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2023-02-16T10:55:49Z</dcterms:created>
  <dc:creator>永远相信美好的事情即将发生</dc:creator>
  <cp:lastModifiedBy>王晓波1388144747</cp:lastModifiedBy>
  <dcterms:modified xsi:type="dcterms:W3CDTF">2023-02-16T10:55:59Z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207A4B10ED0942A285372C72F4CE499B</vt:lpwstr>
  </property>
</Properties>
</file>