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13403">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19EEB549">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2D6871F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7ED748B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5DCF21C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6CE9C2C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3464A59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62D17E4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060492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350A183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5120044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3CFB81D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234B986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296ADAB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3CFD49E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7E868BB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6D194F1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259DD7F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56D3FE2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1ABCB20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5A62CFD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62A87F8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5594BCD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733CE3C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23EBFE7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7F15EE2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6B917970">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0212917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165271CD">
      <w:pPr>
        <w:spacing w:line="200" w:lineRule="exact"/>
      </w:pPr>
      <w:r>
        <w:rPr>
          <w:rFonts w:ascii="方正黑体_GBK" w:hAnsi="方正黑体_GBK" w:eastAsia="方正黑体_GBK" w:cs="宋体"/>
          <w:b/>
          <w:sz w:val="13"/>
          <w:szCs w:val="20"/>
        </w:rPr>
        <w:t xml:space="preserve">    1.债券类资产投资风险</w:t>
      </w:r>
    </w:p>
    <w:p w14:paraId="13CA7E46">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0245A27A">
      <w:pPr>
        <w:spacing w:line="200" w:lineRule="exact"/>
      </w:pPr>
      <w:r>
        <w:rPr>
          <w:rFonts w:ascii="方正黑体_GBK" w:hAnsi="方正黑体_GBK" w:eastAsia="方正黑体_GBK" w:cs="宋体"/>
          <w:b/>
          <w:sz w:val="13"/>
          <w:szCs w:val="20"/>
        </w:rPr>
        <w:t xml:space="preserve">    2.非标准化债权类资产投资风险</w:t>
      </w:r>
    </w:p>
    <w:p w14:paraId="0CD9D967">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34BF1E69">
      <w:pPr>
        <w:spacing w:line="200" w:lineRule="exact"/>
      </w:pPr>
      <w:r>
        <w:rPr>
          <w:rFonts w:ascii="方正黑体_GBK" w:hAnsi="方正黑体_GBK" w:eastAsia="方正黑体_GBK" w:cs="宋体"/>
          <w:b/>
          <w:sz w:val="13"/>
          <w:szCs w:val="20"/>
        </w:rPr>
        <w:t xml:space="preserve">    3.资产管理产品投资风险</w:t>
      </w:r>
    </w:p>
    <w:p w14:paraId="44E6F785">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72EF9CCF">
      <w:pPr>
        <w:spacing w:line="200" w:lineRule="exact"/>
      </w:pPr>
      <w:r>
        <w:rPr>
          <w:rFonts w:ascii="方正黑体_GBK" w:hAnsi="方正黑体_GBK" w:eastAsia="方正黑体_GBK" w:cs="宋体"/>
          <w:b/>
          <w:sz w:val="13"/>
          <w:szCs w:val="20"/>
        </w:rPr>
        <w:t xml:space="preserve">    4.非标准化债权类资产无法投资的风险</w:t>
      </w:r>
    </w:p>
    <w:p w14:paraId="3B9752B7">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3C0586F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016559B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98天</w:t>
      </w:r>
      <w:r>
        <w:rPr>
          <w:rFonts w:hint="eastAsia" w:ascii="方正黑体_GBK" w:hAnsi="方正黑体_GBK" w:eastAsia="方正黑体_GBK"/>
          <w:b/>
          <w:bCs w:val="0"/>
          <w:vanish w:val="0"/>
          <w:color w:val="3D3D3D"/>
          <w:kern w:val="0"/>
          <w:sz w:val="13"/>
          <w:szCs w:val="13"/>
        </w:rPr>
        <w:t>。</w:t>
      </w:r>
    </w:p>
    <w:p w14:paraId="7693B1A3">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3E2E2576">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31CAD67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7CE7B32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234C7AD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2E02DCF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12FEB60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170A0FC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7E32CD3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36FA621C">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28644A1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4F23803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00B5227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4954DD33">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08A0C1E7">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3B4074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7141D95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4D62EDEF">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3973033A">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6CB8831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04EB363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5DB803F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712AE6E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7C63C01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6BC040F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09707A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1C7AF13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44C500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77FD6DE">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2B04B9A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7F0DA47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635A968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6EFE65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2C0E9D5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501C45D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034CEEC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7F81FFF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2C2F480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53F7E09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6E3B2F7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67F54C4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2E9C7F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249BC1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05EE8483">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64387">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358175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d7751dff"/>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b06bf05a"/>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64abc123"/>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cd4ce7df"/>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d5cbdc4d"/>
    <w:qFormat/>
    <w:uiPriority w:val="0"/>
  </w:style>
  <w:style w:type="paragraph" w:customStyle="1" w:styleId="20">
    <w:name w:val="toc 1144deee4"/>
    <w:basedOn w:val="15"/>
    <w:next w:val="1"/>
    <w:autoRedefine/>
    <w:qFormat/>
    <w:uiPriority w:val="0"/>
  </w:style>
  <w:style w:type="paragraph" w:customStyle="1" w:styleId="21">
    <w:name w:val="toc 298650c73"/>
    <w:basedOn w:val="15"/>
    <w:next w:val="1"/>
    <w:autoRedefine/>
    <w:qFormat/>
    <w:uiPriority w:val="0"/>
    <w:pPr>
      <w:ind w:left="420"/>
    </w:pPr>
  </w:style>
  <w:style w:type="paragraph" w:customStyle="1" w:styleId="22">
    <w:name w:val="toc 3170bab41"/>
    <w:basedOn w:val="15"/>
    <w:next w:val="1"/>
    <w:autoRedefine/>
    <w:qFormat/>
    <w:uiPriority w:val="0"/>
    <w:pPr>
      <w:ind w:left="840"/>
    </w:pPr>
  </w:style>
  <w:style w:type="paragraph" w:customStyle="1" w:styleId="23">
    <w:name w:val="toc 43d0d7414"/>
    <w:basedOn w:val="15"/>
    <w:next w:val="1"/>
    <w:autoRedefine/>
    <w:qFormat/>
    <w:uiPriority w:val="0"/>
    <w:pPr>
      <w:ind w:left="1260"/>
    </w:pPr>
  </w:style>
  <w:style w:type="paragraph" w:customStyle="1" w:styleId="24">
    <w:name w:val="toc 50fca17b2"/>
    <w:basedOn w:val="15"/>
    <w:next w:val="1"/>
    <w:autoRedefine/>
    <w:qFormat/>
    <w:uiPriority w:val="0"/>
    <w:pPr>
      <w:ind w:left="1680"/>
    </w:pPr>
  </w:style>
  <w:style w:type="paragraph" w:customStyle="1" w:styleId="25">
    <w:name w:val="headerce274bae"/>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77a92d99"/>
    <w:basedOn w:val="15"/>
    <w:qFormat/>
    <w:uiPriority w:val="0"/>
    <w:pPr>
      <w:tabs>
        <w:tab w:val="center" w:pos="4153"/>
        <w:tab w:val="right" w:pos="8307"/>
      </w:tabs>
      <w:adjustRightInd/>
      <w:snapToGrid w:val="0"/>
      <w:contextualSpacing w:val="0"/>
      <w:jc w:val="left"/>
    </w:pPr>
    <w:rPr>
      <w:sz w:val="18"/>
    </w:rPr>
  </w:style>
  <w:style w:type="character" w:customStyle="1" w:styleId="27">
    <w:name w:val="Stronga4a8c1c4"/>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03e6241f"/>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07134ba"/>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f2ed8a66"/>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027f711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4e70176"/>
    <w:qFormat/>
    <w:uiPriority w:val="0"/>
  </w:style>
  <w:style w:type="paragraph" w:customStyle="1" w:styleId="34">
    <w:name w:val="Normal Indent9939e06c"/>
    <w:basedOn w:val="29"/>
    <w:qFormat/>
    <w:uiPriority w:val="0"/>
    <w:pPr>
      <w:ind w:firstLine="200" w:firstLineChars="200"/>
    </w:pPr>
  </w:style>
  <w:style w:type="paragraph" w:customStyle="1" w:styleId="35">
    <w:name w:val="toc 522d33f68"/>
    <w:basedOn w:val="29"/>
    <w:next w:val="1"/>
    <w:qFormat/>
    <w:uiPriority w:val="0"/>
    <w:pPr>
      <w:ind w:left="1680"/>
    </w:pPr>
  </w:style>
  <w:style w:type="paragraph" w:customStyle="1" w:styleId="36">
    <w:name w:val="toc 3bf024026"/>
    <w:basedOn w:val="29"/>
    <w:next w:val="1"/>
    <w:qFormat/>
    <w:uiPriority w:val="0"/>
    <w:pPr>
      <w:ind w:left="840"/>
    </w:pPr>
  </w:style>
  <w:style w:type="paragraph" w:customStyle="1" w:styleId="37">
    <w:name w:val="footerffb908ba"/>
    <w:basedOn w:val="29"/>
    <w:qFormat/>
    <w:uiPriority w:val="0"/>
    <w:pPr>
      <w:tabs>
        <w:tab w:val="center" w:pos="4153"/>
        <w:tab w:val="right" w:pos="8307"/>
      </w:tabs>
      <w:adjustRightInd/>
      <w:snapToGrid w:val="0"/>
      <w:contextualSpacing w:val="0"/>
      <w:jc w:val="left"/>
    </w:pPr>
    <w:rPr>
      <w:sz w:val="18"/>
    </w:rPr>
  </w:style>
  <w:style w:type="paragraph" w:customStyle="1" w:styleId="38">
    <w:name w:val="header605cee94"/>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1d0c48e0"/>
    <w:basedOn w:val="29"/>
    <w:next w:val="1"/>
    <w:qFormat/>
    <w:uiPriority w:val="0"/>
  </w:style>
  <w:style w:type="paragraph" w:customStyle="1" w:styleId="40">
    <w:name w:val="toc 45a6ae19b"/>
    <w:basedOn w:val="29"/>
    <w:next w:val="1"/>
    <w:qFormat/>
    <w:uiPriority w:val="0"/>
    <w:pPr>
      <w:ind w:left="1260"/>
    </w:pPr>
  </w:style>
  <w:style w:type="paragraph" w:customStyle="1" w:styleId="41">
    <w:name w:val="toc 23f98b343"/>
    <w:basedOn w:val="29"/>
    <w:next w:val="1"/>
    <w:qFormat/>
    <w:uiPriority w:val="0"/>
    <w:pPr>
      <w:ind w:left="420"/>
    </w:pPr>
  </w:style>
  <w:style w:type="paragraph" w:customStyle="1" w:styleId="42">
    <w:name w:val="Normal (Web)b4fc31e0"/>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60c74b9e60c74b9e"/>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c8ad6e8cc8ad6e8c"/>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252f0c87252f0c8"/>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0887bfb40887bfb"/>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a38c3d16a38c3d16"/>
    <w:qFormat/>
    <w:uiPriority w:val="0"/>
  </w:style>
  <w:style w:type="paragraph" w:customStyle="1" w:styleId="49">
    <w:name w:val="引文目录1ddf209a5ddf209a5"/>
    <w:basedOn w:val="44"/>
    <w:next w:val="1"/>
    <w:qFormat/>
    <w:uiPriority w:val="0"/>
    <w:pPr>
      <w:ind w:left="200" w:leftChars="200"/>
    </w:pPr>
  </w:style>
  <w:style w:type="paragraph" w:customStyle="1" w:styleId="50">
    <w:name w:val="toc 50ec14e060ec14e06"/>
    <w:basedOn w:val="44"/>
    <w:next w:val="1"/>
    <w:qFormat/>
    <w:uiPriority w:val="0"/>
    <w:pPr>
      <w:ind w:left="1680"/>
    </w:pPr>
  </w:style>
  <w:style w:type="paragraph" w:customStyle="1" w:styleId="51">
    <w:name w:val="toc 329b47e0c29b47e0c"/>
    <w:basedOn w:val="44"/>
    <w:next w:val="1"/>
    <w:qFormat/>
    <w:uiPriority w:val="0"/>
    <w:pPr>
      <w:ind w:left="840"/>
    </w:pPr>
  </w:style>
  <w:style w:type="paragraph" w:customStyle="1" w:styleId="52">
    <w:name w:val="footer145eccc6145eccc6"/>
    <w:basedOn w:val="44"/>
    <w:qFormat/>
    <w:uiPriority w:val="0"/>
    <w:pPr>
      <w:tabs>
        <w:tab w:val="center" w:pos="4153"/>
        <w:tab w:val="right" w:pos="8307"/>
      </w:tabs>
      <w:adjustRightInd/>
      <w:snapToGrid w:val="0"/>
      <w:contextualSpacing w:val="0"/>
      <w:jc w:val="left"/>
    </w:pPr>
    <w:rPr>
      <w:sz w:val="18"/>
    </w:rPr>
  </w:style>
  <w:style w:type="paragraph" w:customStyle="1" w:styleId="53">
    <w:name w:val="header601a90f2601a90f2"/>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21678d2b21678d2b"/>
    <w:basedOn w:val="44"/>
    <w:next w:val="1"/>
    <w:qFormat/>
    <w:uiPriority w:val="0"/>
  </w:style>
  <w:style w:type="paragraph" w:customStyle="1" w:styleId="55">
    <w:name w:val="toc 4cccb4948cccb4948"/>
    <w:basedOn w:val="44"/>
    <w:next w:val="1"/>
    <w:qFormat/>
    <w:uiPriority w:val="0"/>
    <w:pPr>
      <w:ind w:left="1260"/>
    </w:pPr>
  </w:style>
  <w:style w:type="paragraph" w:customStyle="1" w:styleId="56">
    <w:name w:val="toc 285c71d8b85c71d8b"/>
    <w:basedOn w:val="44"/>
    <w:next w:val="1"/>
    <w:qFormat/>
    <w:uiPriority w:val="0"/>
    <w:pPr>
      <w:ind w:left="420"/>
    </w:pPr>
  </w:style>
  <w:style w:type="paragraph" w:customStyle="1" w:styleId="57">
    <w:name w:val="列出段落124851ed324851ed3"/>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23451</Words>
  <Characters>24131</Characters>
  <Lines>77</Lines>
  <Paragraphs>27</Paragraphs>
  <TotalTime>9</TotalTime>
  <ScaleCrop>false</ScaleCrop>
  <LinksUpToDate>false</LinksUpToDate>
  <CharactersWithSpaces>24298</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WPS_1585823868</cp:lastModifiedBy>
  <dcterms:modified xsi:type="dcterms:W3CDTF">2025-01-17T01:10:25Z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F4CC0233F9BF4411956036FC333CEB07_13</vt:lpwstr>
  </property>
  <property fmtid="{D5CDD505-2E9C-101B-9397-08002B2CF9AE}" pid="4" name="KSOTemplateDocerSaveRecord">
    <vt:lpwstr>eyJoZGlkIjoiMWYwYzZjMjc0ZWUwNTYxNjQxZTk1ZGJlNzhlMGUwOTAiLCJ1c2VySWQiOiI5MzU3ODg4OTIifQ==</vt:lpwstr>
  </property>
</Properties>
</file>