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de076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de0768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54efac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54efac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443b60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A份额：Y70138</w:t>
            </w:r>
          </w:p>
          <w:p>
            <w:pPr>
              <w:pStyle w:val="null10"/>
              <w:spacing w:lineRule="exact" w:line="200"/>
            </w:pPr>
            <w:r>
              <w:rPr>
                <w:rFonts w:ascii="方正黑体_GBK" w:hAnsi="方正黑体_GBK" w:cs="宋体" w:eastAsia="方正黑体_GBK"/>
                <w:sz w:val="18"/>
                <w:szCs w:val="18"/>
              </w:rPr>
              <w:t>B份额：Y71138</w:t>
            </w:r>
          </w:p>
          <w:p>
            <w:pPr>
              <w:pStyle w:val="null10"/>
              <w:spacing w:lineRule="exact" w:line="200"/>
            </w:pPr>
            <w:r>
              <w:rPr>
                <w:rFonts w:ascii="方正黑体_GBK" w:hAnsi="方正黑体_GBK" w:cs="宋体" w:eastAsia="方正黑体_GBK"/>
                <w:sz w:val="18"/>
                <w:szCs w:val="18"/>
              </w:rPr>
              <w:t>C份额：Y72138</w:t>
            </w:r>
          </w:p>
          <w:p>
            <w:pPr>
              <w:pStyle w:val="null10"/>
              <w:spacing w:lineRule="exact" w:line="200"/>
            </w:pPr>
            <w:r>
              <w:rPr>
                <w:rFonts w:ascii="方正黑体_GBK" w:hAnsi="方正黑体_GBK" w:cs="宋体" w:eastAsia="方正黑体_GBK"/>
                <w:sz w:val="18"/>
                <w:szCs w:val="18"/>
              </w:rPr>
              <w:t>D份额：Y73138</w:t>
            </w:r>
          </w:p>
          <w:p>
            <w:pPr>
              <w:pStyle w:val="null10"/>
              <w:spacing w:lineRule="exact" w:line="200"/>
            </w:pPr>
            <w:r>
              <w:rPr>
                <w:rFonts w:ascii="方正黑体_GBK" w:hAnsi="方正黑体_GBK" w:cs="宋体" w:eastAsia="方正黑体_GBK"/>
                <w:sz w:val="18"/>
                <w:szCs w:val="18"/>
              </w:rPr>
              <w:t>F份额：Y75138</w:t>
            </w:r>
          </w:p>
          <w:p>
            <w:pPr>
              <w:pStyle w:val="null10"/>
              <w:spacing w:lineRule="exact" w:line="200"/>
            </w:pPr>
            <w:r>
              <w:rPr>
                <w:rFonts w:ascii="方正黑体_GBK" w:hAnsi="方正黑体_GBK" w:cs="宋体" w:eastAsia="方正黑体_GBK"/>
                <w:sz w:val="18"/>
                <w:szCs w:val="18"/>
              </w:rPr>
              <w:t>G份额：Y76138</w:t>
            </w:r>
          </w:p>
          <w:p>
            <w:pPr>
              <w:pStyle w:val="null10"/>
              <w:spacing w:lineRule="exact" w:line="200"/>
            </w:pPr>
            <w:r>
              <w:rPr>
                <w:rFonts w:ascii="方正黑体_GBK" w:hAnsi="方正黑体_GBK" w:cs="宋体" w:eastAsia="方正黑体_GBK"/>
                <w:sz w:val="18"/>
                <w:szCs w:val="18"/>
              </w:rPr>
              <w:t>H份额：Y77138</w:t>
            </w:r>
          </w:p>
          <w:p>
            <w:pPr>
              <w:pStyle w:val="null10"/>
              <w:spacing w:lineRule="exact" w:line="200"/>
            </w:pPr>
            <w:r>
              <w:rPr>
                <w:rFonts w:ascii="方正黑体_GBK" w:hAnsi="方正黑体_GBK" w:cs="宋体" w:eastAsia="方正黑体_GBK"/>
                <w:sz w:val="18"/>
                <w:szCs w:val="18"/>
              </w:rPr>
              <w:t>J份额：Y79138</w:t>
            </w:r>
          </w:p>
          <w:p>
            <w:pPr>
              <w:pStyle w:val="null10"/>
              <w:spacing w:lineRule="exact" w:line="200"/>
            </w:pPr>
            <w:r>
              <w:rPr>
                <w:rFonts w:ascii="方正黑体_GBK" w:hAnsi="方正黑体_GBK" w:cs="宋体" w:eastAsia="方正黑体_GBK"/>
                <w:sz w:val="18"/>
                <w:szCs w:val="18"/>
              </w:rPr>
              <w:t>L份额：YB70138</w:t>
            </w:r>
          </w:p>
          <w:p>
            <w:pPr>
              <w:pStyle w:val="null10"/>
              <w:spacing w:lineRule="exact" w:line="200"/>
            </w:pPr>
            <w:r>
              <w:rPr>
                <w:rFonts w:ascii="方正黑体_GBK" w:hAnsi="方正黑体_GBK" w:cs="宋体" w:eastAsia="方正黑体_GBK"/>
                <w:sz w:val="18"/>
                <w:szCs w:val="18"/>
              </w:rPr>
              <w:t>M份额：YC70138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A份额：除B、C、D、F、G、H、J、L、M份额以外的所有客户（详见“销售机构”条款）。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新客专享)、天津农村商业银行股份有限公司(军人客户)、山西银行股份有限公司(10万元起购)、兰州银行股份有限公司、富邦华一银行有限公司、桂林银行股份有限公司( 特供客户)、宁波通商银行股份有限公司( 专项客群)、江苏泰兴农村商业银行股份有限公司、江苏响水农村商业银行股份有限公司(起点金额50万)、江苏靖江农村商业银行股份有限公司、江苏大丰农村商业银行股份有限公司( 私行特邀客户)、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szCs w:val="18"/>
              </w:rPr>
              <w:t>M份额：徽商银行股份有限公司(蚌埠分行优质临界客群专属）。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2026年03月04日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H份额：业绩比较基准为2.48%(年化)。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M份额：业绩比较基准为2.53%(年化)。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M份额：固定管理费年化0.08%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54efac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daa60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daa60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daa60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daa608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daa60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daa60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daa60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daa608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南银理财珠联璧合鑫逸稳半年138期封闭式公募人民币理财产品</w:t>
      </w:r>
      <w:r>
        <w:rPr>
          <w:rFonts w:ascii="方正黑体_GBK" w:eastAsia="方正黑体_GBK" w:hint="eastAsia" w:hAnsi="方正黑体_GBK"/>
          <w:vanish w:val="0"/>
          <w:color w:val="3D3D3D"/>
          <w:kern w:val="0"/>
          <w:sz w:val="15"/>
          <w:szCs w:val="15"/>
        </w:rPr>
        <w:t>。</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daa608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daa60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daa60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daa60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84cb2d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84cb2d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84cb2d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84cb2d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84cb2d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84cb2d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daa60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daa60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daa608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84cb2d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54efac9"/>
        <w:keepNext w:val="0"/>
        <w:keepLines w:val="0"/>
        <w:pageBreakBefore w:val="0"/>
        <w:widowControl/>
        <w:suppressLineNumbers w:val="0"/>
        <w:suppressAutoHyphens w:val="0"/>
        <w:spacing w:line="200" w:lineRule="exact"/>
        <w:ind w:firstLineChars="200" w:firstLine="300"/>
        <w:rPr>
          <w:rStyle w:val="484cb2d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54efac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54efac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54efac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54efac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54efac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54efac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54efa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54efac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de07684">
    <w:name w:val="Normal9de0768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415ac88">
    <w:name w:val="heading 1e415ac88"/>
    <w:basedOn w:val="9de0768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a0e2921">
    <w:name w:val="heading 21a0e2921"/>
    <w:basedOn w:val="9de0768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2afd276">
    <w:name w:val="heading 3a2afd276"/>
    <w:basedOn w:val="9de0768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2a62f5a">
    <w:name w:val="Default Paragraph Fonta2a62f5a"/>
  </w:style>
  <w:style xmlns:r="http://schemas.openxmlformats.org/officeDocument/2006/relationships" w:type="paragraph" w:styleId="bb5d3562">
    <w:name w:val="toc 1bb5d3562"/>
    <w:basedOn w:val="9de07684"/>
    <w:autoRedefine/>
    <w:next w:val="0"/>
  </w:style>
  <w:style xmlns:r="http://schemas.openxmlformats.org/officeDocument/2006/relationships" w:type="paragraph" w:styleId="5f08c4f3">
    <w:name w:val="toc 25f08c4f3"/>
    <w:basedOn w:val="9de07684"/>
    <w:autoRedefine/>
    <w:next w:val="0"/>
    <w:pPr>
      <w:ind w:left="420"/>
    </w:pPr>
  </w:style>
  <w:style xmlns:r="http://schemas.openxmlformats.org/officeDocument/2006/relationships" w:type="paragraph" w:styleId="8b0d1689">
    <w:name w:val="toc 38b0d1689"/>
    <w:basedOn w:val="9de07684"/>
    <w:autoRedefine/>
    <w:next w:val="0"/>
    <w:pPr>
      <w:ind w:left="840"/>
    </w:pPr>
  </w:style>
  <w:style xmlns:r="http://schemas.openxmlformats.org/officeDocument/2006/relationships" w:type="paragraph" w:styleId="eb2f2825">
    <w:name w:val="toc 4eb2f2825"/>
    <w:basedOn w:val="9de07684"/>
    <w:autoRedefine/>
    <w:next w:val="0"/>
    <w:pPr>
      <w:ind w:left="1260"/>
    </w:pPr>
  </w:style>
  <w:style xmlns:r="http://schemas.openxmlformats.org/officeDocument/2006/relationships" w:type="paragraph" w:styleId="c774b1d2">
    <w:name w:val="toc 5c774b1d2"/>
    <w:basedOn w:val="9de07684"/>
    <w:autoRedefine/>
    <w:next w:val="0"/>
    <w:pPr>
      <w:ind w:left="1680"/>
    </w:pPr>
  </w:style>
  <w:style xmlns:r="http://schemas.openxmlformats.org/officeDocument/2006/relationships" w:type="paragraph" w:styleId="ced1c686">
    <w:name w:val="headerced1c686"/>
    <w:basedOn w:val="9de0768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1088b4d">
    <w:name w:val="footer51088b4d"/>
    <w:basedOn w:val="9de07684"/>
    <w:pPr>
      <w:tabs>
        <w:tab w:val="center" w:pos="4153"/>
        <w:tab w:val="right" w:pos="8307"/>
      </w:tabs>
      <w:adjustRightInd/>
      <w:snapToGrid w:val="0"/>
      <w:contextualSpacing w:val="0"/>
      <w:jc w:val="left"/>
    </w:pPr>
    <w:rPr>
      <w:sz w:val="18"/>
    </w:rPr>
  </w:style>
  <w:style xmlns:r="http://schemas.openxmlformats.org/officeDocument/2006/relationships" w:type="character" w:styleId="59af75fc">
    <w:name w:val="Strong59af75f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54efac9">
    <w:name w:val="Normalb54efac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7dd3bdc">
    <w:name w:val="heading 107dd3bdc"/>
    <w:basedOn w:val="b54efac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6eb699e">
    <w:name w:val="heading 206eb699e"/>
    <w:basedOn w:val="b54efac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aa26cbd">
    <w:name w:val="heading 34aa26cbd"/>
    <w:basedOn w:val="b54efac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5eed53c">
    <w:name w:val="Default Paragraph Fonta5eed53c"/>
  </w:style>
  <w:style xmlns:r="http://schemas.openxmlformats.org/officeDocument/2006/relationships" w:type="paragraph" w:styleId="75cff5ae">
    <w:name w:val="Normal Indent75cff5ae"/>
    <w:basedOn w:val="b54efac9"/>
    <w:pPr>
      <w:ind w:firstLineChars="200" w:firstLine="200"/>
    </w:pPr>
  </w:style>
  <w:style xmlns:r="http://schemas.openxmlformats.org/officeDocument/2006/relationships" w:type="paragraph" w:styleId="9874b052">
    <w:name w:val="toc 59874b052"/>
    <w:basedOn w:val="b54efac9"/>
    <w:next w:val="0"/>
    <w:pPr>
      <w:ind w:left="1680"/>
    </w:pPr>
  </w:style>
  <w:style xmlns:r="http://schemas.openxmlformats.org/officeDocument/2006/relationships" w:type="paragraph" w:styleId="7341e58e">
    <w:name w:val="toc 37341e58e"/>
    <w:basedOn w:val="b54efac9"/>
    <w:next w:val="0"/>
    <w:pPr>
      <w:ind w:left="840"/>
    </w:pPr>
  </w:style>
  <w:style xmlns:r="http://schemas.openxmlformats.org/officeDocument/2006/relationships" w:type="paragraph" w:styleId="d2345dd7">
    <w:name w:val="footerd2345dd7"/>
    <w:basedOn w:val="b54efac9"/>
    <w:pPr>
      <w:tabs>
        <w:tab w:val="center" w:pos="4153"/>
        <w:tab w:val="right" w:pos="8307"/>
      </w:tabs>
      <w:adjustRightInd/>
      <w:snapToGrid w:val="0"/>
      <w:contextualSpacing w:val="0"/>
      <w:jc w:val="left"/>
    </w:pPr>
    <w:rPr>
      <w:sz w:val="18"/>
    </w:rPr>
  </w:style>
  <w:style xmlns:r="http://schemas.openxmlformats.org/officeDocument/2006/relationships" w:type="paragraph" w:styleId="10800ea3">
    <w:name w:val="header10800ea3"/>
    <w:basedOn w:val="b54efac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7a89ce1">
    <w:name w:val="toc 137a89ce1"/>
    <w:basedOn w:val="b54efac9"/>
    <w:next w:val="0"/>
  </w:style>
  <w:style xmlns:r="http://schemas.openxmlformats.org/officeDocument/2006/relationships" w:type="paragraph" w:styleId="79905e39">
    <w:name w:val="toc 479905e39"/>
    <w:basedOn w:val="b54efac9"/>
    <w:next w:val="0"/>
    <w:pPr>
      <w:ind w:left="1260"/>
    </w:pPr>
  </w:style>
  <w:style xmlns:r="http://schemas.openxmlformats.org/officeDocument/2006/relationships" w:type="paragraph" w:styleId="3470025c">
    <w:name w:val="toc 23470025c"/>
    <w:basedOn w:val="b54efac9"/>
    <w:next w:val="0"/>
    <w:pPr>
      <w:ind w:left="420"/>
    </w:pPr>
  </w:style>
  <w:style xmlns:r="http://schemas.openxmlformats.org/officeDocument/2006/relationships" w:type="paragraph" w:styleId="d443b606">
    <w:name w:val="Normal (Web)d443b60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daa6083">
    <w:name w:val="Normalfdaa6083fdaa608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83f97a0">
    <w:name w:val="heading 1483f97a0483f97a0"/>
    <w:basedOn w:val="fdaa608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7466926">
    <w:name w:val="heading 24746692647466926"/>
    <w:basedOn w:val="fdaa608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bc1d9ca">
    <w:name w:val="heading 37bc1d9ca7bc1d9ca"/>
    <w:basedOn w:val="fdaa608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8bc5cd">
    <w:name w:val="Default Paragraph Fonte78bc5cde78bc5cd"/>
  </w:style>
  <w:style xmlns:r="http://schemas.openxmlformats.org/officeDocument/2006/relationships" w:type="paragraph" w:customStyle="1" w:styleId="67c74d80">
    <w:name w:val="引文目录167c74d8067c74d80"/>
    <w:basedOn w:val="fdaa6083"/>
    <w:next w:val="0"/>
    <w:pPr>
      <w:ind w:leftChars="200" w:left="200"/>
    </w:pPr>
  </w:style>
  <w:style xmlns:r="http://schemas.openxmlformats.org/officeDocument/2006/relationships" w:type="paragraph" w:styleId="15f688b5">
    <w:name w:val="toc 515f688b515f688b5"/>
    <w:basedOn w:val="fdaa6083"/>
    <w:next w:val="0"/>
    <w:pPr>
      <w:ind w:left="1680"/>
    </w:pPr>
  </w:style>
  <w:style xmlns:r="http://schemas.openxmlformats.org/officeDocument/2006/relationships" w:type="paragraph" w:styleId="6a47a490">
    <w:name w:val="toc 36a47a4906a47a490"/>
    <w:basedOn w:val="fdaa6083"/>
    <w:next w:val="0"/>
    <w:pPr>
      <w:ind w:left="840"/>
    </w:pPr>
  </w:style>
  <w:style xmlns:r="http://schemas.openxmlformats.org/officeDocument/2006/relationships" w:type="paragraph" w:styleId="c6fe64c6">
    <w:name w:val="footerc6fe64c6c6fe64c6"/>
    <w:basedOn w:val="fdaa6083"/>
    <w:pPr>
      <w:tabs>
        <w:tab w:val="center" w:pos="4153"/>
        <w:tab w:val="right" w:pos="8307"/>
      </w:tabs>
      <w:adjustRightInd/>
      <w:snapToGrid w:val="0"/>
      <w:contextualSpacing w:val="0"/>
      <w:jc w:val="left"/>
    </w:pPr>
    <w:rPr>
      <w:sz w:val="18"/>
    </w:rPr>
  </w:style>
  <w:style xmlns:r="http://schemas.openxmlformats.org/officeDocument/2006/relationships" w:type="paragraph" w:styleId="1214ff6f">
    <w:name w:val="header1214ff6f1214ff6f"/>
    <w:basedOn w:val="fdaa608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d552577">
    <w:name w:val="toc 1dd552577dd552577"/>
    <w:basedOn w:val="fdaa6083"/>
    <w:next w:val="0"/>
  </w:style>
  <w:style xmlns:r="http://schemas.openxmlformats.org/officeDocument/2006/relationships" w:type="paragraph" w:styleId="5ea982d7">
    <w:name w:val="toc 45ea982d75ea982d7"/>
    <w:basedOn w:val="fdaa6083"/>
    <w:next w:val="0"/>
    <w:pPr>
      <w:ind w:left="1260"/>
    </w:pPr>
  </w:style>
  <w:style xmlns:r="http://schemas.openxmlformats.org/officeDocument/2006/relationships" w:type="paragraph" w:styleId="5e648e7d">
    <w:name w:val="toc 25e648e7d5e648e7d"/>
    <w:basedOn w:val="fdaa6083"/>
    <w:next w:val="0"/>
    <w:pPr>
      <w:ind w:left="420"/>
    </w:pPr>
  </w:style>
  <w:style xmlns:r="http://schemas.openxmlformats.org/officeDocument/2006/relationships" w:type="paragraph" w:customStyle="1" w:styleId="484cb2d8">
    <w:name w:val="列出段落1484cb2d8484cb2d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