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8fbf8b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8fbf8b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8fbf8b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8fbf8b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8fbf8b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8fbf8b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8fbf8b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8fbf8b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8fbf8b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8fbf8b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8fbf8bd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712601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712601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32af6f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南银理财珠联璧合鑫逸稳两年127期封闭式公募人民币理财产品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ZZ700322500362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Z7003225000236(投资者可依据该编码在中国理财网www.chinawealth.com.cn查询理财产品相关信息）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A份额：Y60127</w:t>
            </w:r>
          </w:p>
          <w:p>
            <w:pPr>
              <w:pStyle w:val="null10"/>
              <w:spacing w:lineRule="exact" w:line="200"/>
            </w:pPr>
            <w:r>
              <w:rPr>
                <w:rFonts w:ascii="方正黑体_GBK" w:hAnsi="方正黑体_GBK" w:cs="宋体" w:eastAsia="方正黑体_GBK"/>
                <w:sz w:val="18"/>
                <w:szCs w:val="18"/>
              </w:rPr>
              <w:t>B份额：Y61127</w:t>
            </w:r>
          </w:p>
          <w:p>
            <w:pPr>
              <w:pStyle w:val="null10"/>
              <w:spacing w:lineRule="exact" w:line="200"/>
            </w:pPr>
            <w:r>
              <w:rPr>
                <w:rFonts w:ascii="方正黑体_GBK" w:hAnsi="方正黑体_GBK" w:cs="宋体" w:eastAsia="方正黑体_GBK"/>
                <w:sz w:val="18"/>
                <w:szCs w:val="18"/>
              </w:rPr>
              <w:t>C份额：Y62127</w:t>
            </w:r>
          </w:p>
          <w:p>
            <w:pPr>
              <w:pStyle w:val="null10"/>
              <w:spacing w:lineRule="exact" w:line="200"/>
            </w:pPr>
            <w:r>
              <w:rPr>
                <w:rFonts w:ascii="方正黑体_GBK" w:hAnsi="方正黑体_GBK" w:cs="宋体" w:eastAsia="方正黑体_GBK"/>
                <w:sz w:val="18"/>
                <w:szCs w:val="18"/>
              </w:rPr>
              <w:t>K份额：YA60127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除B、C、K份额以外的所有客户（详见“销售机构”条款）。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大众客户)、温州银行股份有限公司、长沙银行股份有限公司、秦皇岛银行股份有限公司、齐鲁银行股份有限公司( 白金/私行客户)、甘肃银行股份有限公司、天津农村商业银行股份有限公司( 代发客户)、桂林银行股份有限公司、宁波通商银行股份有限公司、江苏镇江农村商业银行股份有限公司( 20万元起购)、江苏如皋农村商业银行股份有限公司( 代发客户)、江苏紫金农村商业银行股份有限公司、江苏沛县农村商业银行股份有限公司( 指定客户)。</w:t>
            </w:r>
          </w:p>
          <w:p>
            <w:pPr>
              <w:pStyle w:val="null10"/>
              <w:spacing w:lineRule="exact" w:line="200"/>
            </w:pPr>
            <w:r>
              <w:rPr>
                <w:rFonts w:ascii="方正黑体_GBK" w:hAnsi="方正黑体_GBK" w:cs="宋体" w:eastAsia="方正黑体_GBK"/>
                <w:sz w:val="18"/>
                <w:szCs w:val="18"/>
              </w:rPr>
              <w:t>C份额：徽商银行股份有限公司、杭州银行股份有限公司( 私行客户)、云南红塔银行股份有限公司( 财富客户（100万）)、兰州银行股份有限公司、乌鲁木齐银行股份有限公司、江苏泰兴农村商业银行股份有限公司、江苏靖江农村商业银行股份有限公司、江苏镇江农村商业银行股份有限公司( 100万元起购)、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2025年07月16日 09:00—2025年07月22日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2025年07月23日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2025年07月23日—实际到期日（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2027年08月11日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A份额：业绩比较基准为2.65%(年化)。</w:t>
            </w:r>
          </w:p>
          <w:p>
            <w:pPr>
              <w:pStyle w:val="null10"/>
              <w:spacing w:lineRule="exact" w:line="200"/>
            </w:pPr>
            <w:r>
              <w:rPr>
                <w:rFonts w:ascii="方正黑体_GBK" w:hAnsi="方正黑体_GBK" w:cs="宋体" w:eastAsia="方正黑体_GBK"/>
                <w:sz w:val="18"/>
                <w:szCs w:val="18"/>
              </w:rPr>
              <w:t>B份额：业绩比较基准为2.75%(年化)。</w:t>
            </w:r>
          </w:p>
          <w:p>
            <w:pPr>
              <w:pStyle w:val="null10"/>
              <w:spacing w:lineRule="exact" w:line="200"/>
            </w:pPr>
            <w:r>
              <w:rPr>
                <w:rFonts w:ascii="方正黑体_GBK" w:hAnsi="方正黑体_GBK" w:cs="宋体" w:eastAsia="方正黑体_GBK"/>
                <w:sz w:val="18"/>
                <w:szCs w:val="18"/>
              </w:rPr>
              <w:t>C份额：业绩比较基准为2.85%(年化)。</w:t>
            </w:r>
          </w:p>
          <w:p>
            <w:pPr>
              <w:pStyle w:val="null10"/>
              <w:spacing w:lineRule="exact" w:line="200"/>
            </w:pPr>
            <w:r>
              <w:rPr>
                <w:rFonts w:ascii="方正黑体_GBK" w:hAnsi="方正黑体_GBK" w:cs="宋体" w:eastAsia="方正黑体_GBK"/>
                <w:sz w:val="18"/>
                <w:szCs w:val="18"/>
              </w:rPr>
              <w:t>K份额：业绩比较基准为2.8%(年化)。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K份额：固定管理费年化0.15%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712601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1529e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1529e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1529e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1529ee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1529e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1529e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1529e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1529ee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南银理财珠联璧合鑫逸稳两年127期封闭式公募人民币理财产品</w:t>
      </w:r>
      <w:r>
        <w:rPr>
          <w:rFonts w:ascii="方正黑体_GBK" w:eastAsia="方正黑体_GBK" w:hint="eastAsia" w:hAnsi="方正黑体_GBK"/>
          <w:vanish w:val="0"/>
          <w:color w:val="3D3D3D"/>
          <w:kern w:val="0"/>
          <w:sz w:val="15"/>
          <w:szCs w:val="15"/>
        </w:rPr>
        <w:t>。</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1529ee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1529e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1529e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1529ee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0b179c8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0b179c8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0b179c8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0b179c8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0b179c8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0b179c8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1529ee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1529ee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1529ee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0b179c8e"/>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7126015"/>
        <w:keepNext w:val="0"/>
        <w:keepLines w:val="0"/>
        <w:pageBreakBefore w:val="0"/>
        <w:widowControl/>
        <w:suppressLineNumbers w:val="0"/>
        <w:suppressAutoHyphens w:val="0"/>
        <w:spacing w:line="200" w:lineRule="exact"/>
        <w:ind w:firstLineChars="200" w:firstLine="300"/>
        <w:rPr>
          <w:rStyle w:val="0b179c8e"/>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712601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712601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071260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071260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071260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071260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071260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071260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071260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071260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0712601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0712601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712601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712601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712601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712601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3"/>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8fbf8bd5">
    <w:name w:val="Normal8fbf8bd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669cc4d">
    <w:name w:val="heading 1a669cc4d"/>
    <w:basedOn w:val="8fbf8bd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a303377">
    <w:name w:val="heading 2fa303377"/>
    <w:basedOn w:val="8fbf8bd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e04e878">
    <w:name w:val="heading 32e04e878"/>
    <w:basedOn w:val="8fbf8bd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5a827ce">
    <w:name w:val="Default Paragraph Font95a827ce"/>
  </w:style>
  <w:style xmlns:r="http://schemas.openxmlformats.org/officeDocument/2006/relationships" w:type="paragraph" w:styleId="c3bad13b">
    <w:name w:val="toc 1c3bad13b"/>
    <w:basedOn w:val="8fbf8bd5"/>
    <w:autoRedefine/>
    <w:next w:val="0"/>
  </w:style>
  <w:style xmlns:r="http://schemas.openxmlformats.org/officeDocument/2006/relationships" w:type="paragraph" w:styleId="7771be16">
    <w:name w:val="toc 27771be16"/>
    <w:basedOn w:val="8fbf8bd5"/>
    <w:autoRedefine/>
    <w:next w:val="0"/>
    <w:pPr>
      <w:ind w:left="420"/>
    </w:pPr>
  </w:style>
  <w:style xmlns:r="http://schemas.openxmlformats.org/officeDocument/2006/relationships" w:type="paragraph" w:styleId="855f686e">
    <w:name w:val="toc 3855f686e"/>
    <w:basedOn w:val="8fbf8bd5"/>
    <w:autoRedefine/>
    <w:next w:val="0"/>
    <w:pPr>
      <w:ind w:left="840"/>
    </w:pPr>
  </w:style>
  <w:style xmlns:r="http://schemas.openxmlformats.org/officeDocument/2006/relationships" w:type="paragraph" w:styleId="eeabb362">
    <w:name w:val="toc 4eeabb362"/>
    <w:basedOn w:val="8fbf8bd5"/>
    <w:autoRedefine/>
    <w:next w:val="0"/>
    <w:pPr>
      <w:ind w:left="1260"/>
    </w:pPr>
  </w:style>
  <w:style xmlns:r="http://schemas.openxmlformats.org/officeDocument/2006/relationships" w:type="paragraph" w:styleId="7bbb9a3a">
    <w:name w:val="toc 57bbb9a3a"/>
    <w:basedOn w:val="8fbf8bd5"/>
    <w:autoRedefine/>
    <w:next w:val="0"/>
    <w:pPr>
      <w:ind w:left="1680"/>
    </w:pPr>
  </w:style>
  <w:style xmlns:r="http://schemas.openxmlformats.org/officeDocument/2006/relationships" w:type="paragraph" w:styleId="42e4b40a">
    <w:name w:val="header42e4b40a"/>
    <w:basedOn w:val="8fbf8bd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1ca50d">
    <w:name w:val="footer211ca50d"/>
    <w:basedOn w:val="8fbf8bd5"/>
    <w:pPr>
      <w:tabs>
        <w:tab w:val="center" w:pos="4153"/>
        <w:tab w:val="right" w:pos="8307"/>
      </w:tabs>
      <w:adjustRightInd/>
      <w:snapToGrid w:val="0"/>
      <w:contextualSpacing w:val="0"/>
      <w:jc w:val="left"/>
    </w:pPr>
    <w:rPr>
      <w:sz w:val="18"/>
    </w:rPr>
  </w:style>
  <w:style xmlns:r="http://schemas.openxmlformats.org/officeDocument/2006/relationships" w:type="character" w:styleId="23f31037">
    <w:name w:val="Strong23f3103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7126015">
    <w:name w:val="Normal0712601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b312512">
    <w:name w:val="heading 12b312512"/>
    <w:basedOn w:val="0712601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d69d651">
    <w:name w:val="heading 23d69d651"/>
    <w:basedOn w:val="0712601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22a5128">
    <w:name w:val="heading 3722a5128"/>
    <w:basedOn w:val="0712601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5f03ec7">
    <w:name w:val="Default Paragraph Font15f03ec7"/>
  </w:style>
  <w:style xmlns:r="http://schemas.openxmlformats.org/officeDocument/2006/relationships" w:type="paragraph" w:styleId="9d9cc9c4">
    <w:name w:val="Normal Indent9d9cc9c4"/>
    <w:basedOn w:val="07126015"/>
    <w:pPr>
      <w:ind w:firstLineChars="200" w:firstLine="200"/>
    </w:pPr>
  </w:style>
  <w:style xmlns:r="http://schemas.openxmlformats.org/officeDocument/2006/relationships" w:type="paragraph" w:styleId="d283d9ff">
    <w:name w:val="toc 5d283d9ff"/>
    <w:basedOn w:val="07126015"/>
    <w:next w:val="0"/>
    <w:pPr>
      <w:ind w:left="1680"/>
    </w:pPr>
  </w:style>
  <w:style xmlns:r="http://schemas.openxmlformats.org/officeDocument/2006/relationships" w:type="paragraph" w:styleId="51764f41">
    <w:name w:val="toc 351764f41"/>
    <w:basedOn w:val="07126015"/>
    <w:next w:val="0"/>
    <w:pPr>
      <w:ind w:left="840"/>
    </w:pPr>
  </w:style>
  <w:style xmlns:r="http://schemas.openxmlformats.org/officeDocument/2006/relationships" w:type="paragraph" w:styleId="6f7d444f">
    <w:name w:val="footer6f7d444f"/>
    <w:basedOn w:val="07126015"/>
    <w:pPr>
      <w:tabs>
        <w:tab w:val="center" w:pos="4153"/>
        <w:tab w:val="right" w:pos="8307"/>
      </w:tabs>
      <w:adjustRightInd/>
      <w:snapToGrid w:val="0"/>
      <w:contextualSpacing w:val="0"/>
      <w:jc w:val="left"/>
    </w:pPr>
    <w:rPr>
      <w:sz w:val="18"/>
    </w:rPr>
  </w:style>
  <w:style xmlns:r="http://schemas.openxmlformats.org/officeDocument/2006/relationships" w:type="paragraph" w:styleId="1b3572cd">
    <w:name w:val="header1b3572cd"/>
    <w:basedOn w:val="0712601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b1d4f6e">
    <w:name w:val="toc 16b1d4f6e"/>
    <w:basedOn w:val="07126015"/>
    <w:next w:val="0"/>
  </w:style>
  <w:style xmlns:r="http://schemas.openxmlformats.org/officeDocument/2006/relationships" w:type="paragraph" w:styleId="8122c375">
    <w:name w:val="toc 48122c375"/>
    <w:basedOn w:val="07126015"/>
    <w:next w:val="0"/>
    <w:pPr>
      <w:ind w:left="1260"/>
    </w:pPr>
  </w:style>
  <w:style xmlns:r="http://schemas.openxmlformats.org/officeDocument/2006/relationships" w:type="paragraph" w:styleId="c7ee7fca">
    <w:name w:val="toc 2c7ee7fca"/>
    <w:basedOn w:val="07126015"/>
    <w:next w:val="0"/>
    <w:pPr>
      <w:ind w:left="420"/>
    </w:pPr>
  </w:style>
  <w:style xmlns:r="http://schemas.openxmlformats.org/officeDocument/2006/relationships" w:type="paragraph" w:styleId="e32af6fa">
    <w:name w:val="Normal (Web)e32af6f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1529ee4">
    <w:name w:val="Normal91529ee491529ee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e6793b2">
    <w:name w:val="heading 10e6793b20e6793b2"/>
    <w:basedOn w:val="91529ee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8ab61e5">
    <w:name w:val="heading 2a8ab61e5a8ab61e5"/>
    <w:basedOn w:val="91529ee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51223eb">
    <w:name w:val="heading 3451223eb451223eb"/>
    <w:basedOn w:val="91529ee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b503ee2">
    <w:name w:val="Default Paragraph Fontfb503ee2fb503ee2"/>
  </w:style>
  <w:style xmlns:r="http://schemas.openxmlformats.org/officeDocument/2006/relationships" w:type="paragraph" w:customStyle="1" w:styleId="f7ca2317">
    <w:name w:val="引文目录1f7ca2317f7ca2317"/>
    <w:basedOn w:val="91529ee4"/>
    <w:next w:val="0"/>
    <w:pPr>
      <w:ind w:leftChars="200" w:left="200"/>
    </w:pPr>
  </w:style>
  <w:style xmlns:r="http://schemas.openxmlformats.org/officeDocument/2006/relationships" w:type="paragraph" w:styleId="cd90f768">
    <w:name w:val="toc 5cd90f768cd90f768"/>
    <w:basedOn w:val="91529ee4"/>
    <w:next w:val="0"/>
    <w:pPr>
      <w:ind w:left="1680"/>
    </w:pPr>
  </w:style>
  <w:style xmlns:r="http://schemas.openxmlformats.org/officeDocument/2006/relationships" w:type="paragraph" w:styleId="58d35336">
    <w:name w:val="toc 358d3533658d35336"/>
    <w:basedOn w:val="91529ee4"/>
    <w:next w:val="0"/>
    <w:pPr>
      <w:ind w:left="840"/>
    </w:pPr>
  </w:style>
  <w:style xmlns:r="http://schemas.openxmlformats.org/officeDocument/2006/relationships" w:type="paragraph" w:styleId="5f6ffb30">
    <w:name w:val="footer5f6ffb305f6ffb30"/>
    <w:basedOn w:val="91529ee4"/>
    <w:pPr>
      <w:tabs>
        <w:tab w:val="center" w:pos="4153"/>
        <w:tab w:val="right" w:pos="8307"/>
      </w:tabs>
      <w:adjustRightInd/>
      <w:snapToGrid w:val="0"/>
      <w:contextualSpacing w:val="0"/>
      <w:jc w:val="left"/>
    </w:pPr>
    <w:rPr>
      <w:sz w:val="18"/>
    </w:rPr>
  </w:style>
  <w:style xmlns:r="http://schemas.openxmlformats.org/officeDocument/2006/relationships" w:type="paragraph" w:styleId="36fbbda5">
    <w:name w:val="header36fbbda536fbbda5"/>
    <w:basedOn w:val="91529ee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351c36a">
    <w:name w:val="toc 19351c36a9351c36a"/>
    <w:basedOn w:val="91529ee4"/>
    <w:next w:val="0"/>
  </w:style>
  <w:style xmlns:r="http://schemas.openxmlformats.org/officeDocument/2006/relationships" w:type="paragraph" w:styleId="1e93848c">
    <w:name w:val="toc 41e93848c1e93848c"/>
    <w:basedOn w:val="91529ee4"/>
    <w:next w:val="0"/>
    <w:pPr>
      <w:ind w:left="1260"/>
    </w:pPr>
  </w:style>
  <w:style xmlns:r="http://schemas.openxmlformats.org/officeDocument/2006/relationships" w:type="paragraph" w:styleId="6369094b">
    <w:name w:val="toc 26369094b6369094b"/>
    <w:basedOn w:val="91529ee4"/>
    <w:next w:val="0"/>
    <w:pPr>
      <w:ind w:left="420"/>
    </w:pPr>
  </w:style>
  <w:style xmlns:r="http://schemas.openxmlformats.org/officeDocument/2006/relationships" w:type="paragraph" w:customStyle="1" w:styleId="0b179c8e">
    <w:name w:val="列出段落10b179c8e0b179c8e"/>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